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İngiltere Standart Ziyaretçi Vizesi: Başvuru Kontrol Listesi</w:t>
      </w:r>
    </w:p>
    <w:p>
      <w:r>
        <w:t>Hazırlayan: vizem.net · Kaynak: GOV.UK "Visiting the UK: guide to supporting documents" (8 Ekim 2026) ve "Apply for a Standard Visitor visa" · Son kontrol: 19 Ekim 2026</w:t>
      </w:r>
    </w:p>
    <w:p>
      <w:r>
        <w:t>Nasıl kullanılır: Hazır olan belgenin yanındaki kutuyu işaretleyin. Size uymayan bölümleri boş bırakın. Bu liste örnektir; GOV.UK'ye göre hiçbir belge listesi eksiksiz değildir ve onay garantisi vermez.</w:t>
      </w:r>
    </w:p>
    <w:p>
      <w:r>
        <w:t>Başvuru sahibi: [Ad Soyad]  ·  Başvuru numarası (GWF): [GWF numarası]  ·  Seyahat tarihleri: [giriş] – [çıkış]</w:t>
      </w:r>
    </w:p>
    <w:p>
      <w:pPr>
        <w:pStyle w:val="Heading2"/>
      </w:pPr>
      <w:r>
        <w:t>1. Herkes için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Pasaport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İngiltere'deki kalışın tamamı boyunca geçerli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Çevrimiçi başvuru formu tamamlandı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Tarihler, kalınacak yer, tahmini masraf, adres, yıllık gelir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Vize ücreti ödendi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6 ay 135 £ · 2 yıl 506 £ · 5 yıl 903 £ · 10 yıl 1.128 £ (8 Ekim 2026)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Başvuru merkezi randevusu alındı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Türkiye'de VFS Global; parmak izi ve fotoğraf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Banka dökümleri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Paranın kaynağını göstermeli; 1 yıldan eski olanlar az işe yarar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Önceki pasaportların seyahat sayfaları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Diğer ülkelere seyahatinizi gösteren kopyalar</w:t>
            </w:r>
          </w:p>
        </w:tc>
      </w:tr>
    </w:tbl>
    <w:p/>
    <w:p>
      <w:pPr>
        <w:pStyle w:val="Heading2"/>
      </w:pPr>
      <w:r>
        <w:t>2. Çalışan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İşveren yazısı (antetli)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Görev, maaş, çalışma süresi, izin tarihleri, şirket iletişim bilgileri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Kazancı gösteren belge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Maaş bilgisi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İsteğe bağlı ek belge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[örneğin SGK hizmet dökümü; GOV.UK listesinde adıyla geçmez]</w:t>
            </w:r>
          </w:p>
        </w:tc>
      </w:tr>
    </w:tbl>
    <w:p/>
    <w:p>
      <w:pPr>
        <w:pStyle w:val="Heading2"/>
      </w:pPr>
      <w:r>
        <w:t>3. Öğrenci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Okul yazısı (antetli)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Kayıt durumu ve izinli olunan tarihler</w:t>
            </w:r>
          </w:p>
        </w:tc>
      </w:tr>
    </w:tbl>
    <w:p/>
    <w:p>
      <w:pPr>
        <w:pStyle w:val="Heading2"/>
      </w:pPr>
      <w:r>
        <w:t>4. Kendi işi olan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Şirket kayıt belgeleri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[belge adı]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Yakın tarihli faturalar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İşin sürdüğünü göstermeli</w:t>
            </w:r>
          </w:p>
        </w:tc>
      </w:tr>
    </w:tbl>
    <w:p/>
    <w:p>
      <w:pPr>
        <w:pStyle w:val="Heading2"/>
      </w:pPr>
      <w:r>
        <w:t>5. Sponsorlu başvuru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Sponsor yazısı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Hangi destek, nasıl sağlanacak, aile bireylerini kapsıyor mu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Sponsorun mali belgeleri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Kendisini ve bakmakla yükümlü olduklarını da geçindirebildiği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İlişkiyi gösteren belge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Aile bireyi, işveren vb.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Sponsorun İngiltere'deki yasal durumu (varsa)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İngiliz pasaportu ya da oturma belgesi</w:t>
            </w:r>
          </w:p>
        </w:tc>
      </w:tr>
    </w:tbl>
    <w:p/>
    <w:p>
      <w:pPr>
        <w:pStyle w:val="Heading2"/>
      </w:pPr>
      <w:r>
        <w:t>6. İş toplantısı, konferans ya da fuar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Davet eden ya da gönderen kurumun yazısı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Ne yapılacağı, ziyaretin nedeni, masrafları kimin karşıladığı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Etkinlik davet mektubu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Etkinliği düzenleyenden</w:t>
            </w:r>
          </w:p>
        </w:tc>
      </w:tr>
    </w:tbl>
    <w:p/>
    <w:p>
      <w:pPr>
        <w:pStyle w:val="Heading2"/>
      </w:pPr>
      <w:r>
        <w:t>7. 18 yaşından küçük başvuru sahibi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Belge</w:t>
            </w:r>
          </w:p>
        </w:tc>
        <w:tc>
          <w:tcPr>
            <w:tcW w:type="dxa" w:w="3249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Not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Doğum belgesi ya da evlat edinme belgesi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En az bir ebeveyn ya da vasiyle ilişkiyi göstermeli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Ebeveynin pasaport fotoğraf sayfası kopyası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İmza ve pasaport numarası görünmeli (ebeveyn başvuru yapmıyorsa)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Ebeveynin imzalı izin yazısı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Çocuk ebeveyniyle seyahat etmiyorsa: seyahat izni, birlikte seyahat eden kişi ve pasaport numarası, İngiltere'de çocuğa kimin bakacağı, nasıl seyahat edileceği</w:t>
            </w:r>
          </w:p>
        </w:tc>
      </w:tr>
      <w:tr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Soyadı farklıysa ek belge</w:t>
            </w:r>
          </w:p>
        </w:tc>
        <w:tc>
          <w:tcPr>
            <w:tcW w:type="dxa" w:w="3249"/>
          </w:tcPr>
          <w:p>
            <w:r>
              <w:rPr>
                <w:sz w:val="20"/>
              </w:rPr>
            </w:r>
            <w:r>
              <w:rPr>
                <w:sz w:val="20"/>
              </w:rPr>
              <w:t>Doğum belgesi ya da ebeveynin evlilik/boşanma belgesi</w:t>
            </w:r>
          </w:p>
        </w:tc>
      </w:tr>
    </w:tbl>
    <w:p/>
    <w:p>
      <w:pPr>
        <w:pStyle w:val="Heading2"/>
      </w:pPr>
      <w:r>
        <w:t>8. Çeviri kontrolü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4873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İngilizce ya da Galce olmayan her belgenin tam İngilizce çevirisi var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Her çeviride çevirmenin doğruluk beyanı var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Her çeviride çeviri tarihi var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Her çeviride çevirmenin tam adı ve imzası var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Her çeviride çevirmenin iletişim bilgileri var</w:t>
            </w:r>
          </w:p>
        </w:tc>
      </w:tr>
    </w:tbl>
    <w:p/>
    <w:p>
      <w:pPr>
        <w:pStyle w:val="Heading2"/>
      </w:pPr>
      <w:r>
        <w:t>9. Son kontrol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Hazır</w:t>
            </w:r>
          </w:p>
        </w:tc>
        <w:tc>
          <w:tcPr>
            <w:tcW w:type="dxa" w:w="4873"/>
            <w:shd w:val="clear" w:color="auto" w:fill="E8EEF5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Formdaki tarihler, tutarlar ve adresler belgelerle aynı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Belgelerin dijital görüntüsü mümkün olduğunca asıl belgeden alındı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Karar çıkmadan seyahat rezervasyonu kesinleştirilmedi (GOV.UK önerisi)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☐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</w:r>
            <w:r>
              <w:rPr>
                <w:sz w:val="20"/>
              </w:rPr>
              <w:t>İsteğe bağlı cover letter hazır ve belgelerle çelişmiyor</w:t>
            </w:r>
          </w:p>
        </w:tc>
      </w:tr>
    </w:tbl>
    <w:p/>
    <w:p>
      <w:r>
        <w:t>Kurallar ve ücretler değişebilir. Başvurudan önce güncel bilgiyi gov.uk adresinden kontrol edin.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52B4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2B4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2B4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İngiltere Standart Ziyaretçi Vizesi: Başvuru Kontrol Listesi</dc:title>
  <dc:subject/>
  <dc:creator>vizem.net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